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D248C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B182B">
              <w:rPr>
                <w:b/>
                <w:sz w:val="22"/>
                <w:szCs w:val="22"/>
              </w:rPr>
              <w:t>Moduł wybieralny</w:t>
            </w:r>
            <w:r w:rsidR="007A28E9">
              <w:rPr>
                <w:b/>
                <w:sz w:val="22"/>
                <w:szCs w:val="22"/>
              </w:rPr>
              <w:t xml:space="preserve">: </w:t>
            </w:r>
            <w:r w:rsidR="00D248C8">
              <w:rPr>
                <w:b/>
                <w:sz w:val="22"/>
                <w:szCs w:val="22"/>
              </w:rPr>
              <w:t>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D248C8" w:rsidRPr="00D248C8">
              <w:rPr>
                <w:b/>
                <w:sz w:val="22"/>
                <w:szCs w:val="22"/>
              </w:rPr>
              <w:t>NORMY TECHNICZNE I BEZPIECZEŃSTWO W TRANSPORCIE DROGOWYM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D248C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D248C8">
              <w:rPr>
                <w:b/>
                <w:sz w:val="22"/>
                <w:szCs w:val="22"/>
              </w:rPr>
              <w:t>30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702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  <w:gridCol w:w="7020"/>
      </w:tblGrid>
      <w:tr w:rsidR="00725C73" w:rsidRPr="009E7B8A" w:rsidTr="00C458D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25C73" w:rsidRPr="009E7B8A" w:rsidRDefault="00725C7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25C73" w:rsidRPr="00E6446C" w:rsidRDefault="00725C73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25C73" w:rsidRPr="009E7B8A" w:rsidRDefault="00725C73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725C73" w:rsidRPr="009E7B8A" w:rsidTr="00C458D4">
        <w:tc>
          <w:tcPr>
            <w:tcW w:w="2988" w:type="dxa"/>
            <w:vAlign w:val="center"/>
          </w:tcPr>
          <w:p w:rsidR="00725C73" w:rsidRPr="009E7B8A" w:rsidRDefault="00725C7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25C73" w:rsidRPr="00E6446C" w:rsidRDefault="00725C73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  <w:tc>
          <w:tcPr>
            <w:tcW w:w="7020" w:type="dxa"/>
            <w:vAlign w:val="center"/>
          </w:tcPr>
          <w:p w:rsidR="00725C73" w:rsidRPr="009E7B8A" w:rsidRDefault="00725C73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725C73" w:rsidRPr="009E7B8A" w:rsidTr="00C458D4">
        <w:tc>
          <w:tcPr>
            <w:tcW w:w="2988" w:type="dxa"/>
            <w:vAlign w:val="center"/>
          </w:tcPr>
          <w:p w:rsidR="00725C73" w:rsidRPr="009E7B8A" w:rsidRDefault="00725C7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25C73" w:rsidRPr="00442674" w:rsidRDefault="00725C73" w:rsidP="00062FA6">
            <w:pPr>
              <w:rPr>
                <w:sz w:val="24"/>
                <w:szCs w:val="24"/>
              </w:rPr>
            </w:pPr>
            <w:r w:rsidRPr="00442674">
              <w:rPr>
                <w:sz w:val="24"/>
                <w:szCs w:val="24"/>
              </w:rPr>
              <w:t xml:space="preserve">Zapoznanie studentów z podstawowymi zagadnieniami związanymi </w:t>
            </w:r>
          </w:p>
          <w:p w:rsidR="00725C73" w:rsidRPr="00E6446C" w:rsidRDefault="00725C73" w:rsidP="00725C73">
            <w:pPr>
              <w:rPr>
                <w:sz w:val="24"/>
                <w:szCs w:val="24"/>
              </w:rPr>
            </w:pPr>
            <w:r w:rsidRPr="00442674">
              <w:rPr>
                <w:sz w:val="24"/>
                <w:szCs w:val="24"/>
              </w:rPr>
              <w:t xml:space="preserve">z technologią transportu drogowego. Przedstawienie podstawowych uwarunkowań i mechanizmów funkcjonowania przedsiębiorstw transportu samochodowego oraz czynników </w:t>
            </w:r>
            <w:r>
              <w:rPr>
                <w:sz w:val="24"/>
                <w:szCs w:val="24"/>
              </w:rPr>
              <w:t>warunkujących bezpieczeństwo w transporcie</w:t>
            </w:r>
            <w:r w:rsidRPr="0044267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020" w:type="dxa"/>
            <w:vAlign w:val="center"/>
          </w:tcPr>
          <w:p w:rsidR="00725C73" w:rsidRPr="009E7B8A" w:rsidRDefault="00725C73" w:rsidP="00FC3315">
            <w:pPr>
              <w:rPr>
                <w:sz w:val="22"/>
                <w:szCs w:val="22"/>
              </w:rPr>
            </w:pPr>
          </w:p>
        </w:tc>
      </w:tr>
      <w:tr w:rsidR="00725C73" w:rsidRPr="009E7B8A" w:rsidTr="00C458D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25C73" w:rsidRPr="009E7B8A" w:rsidRDefault="00725C7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25C73" w:rsidRPr="00E6446C" w:rsidRDefault="00725C73" w:rsidP="00062FA6">
            <w:pPr>
              <w:rPr>
                <w:sz w:val="24"/>
                <w:szCs w:val="24"/>
              </w:rPr>
            </w:pPr>
            <w:r w:rsidRPr="00614BC9">
              <w:rPr>
                <w:sz w:val="24"/>
                <w:szCs w:val="24"/>
              </w:rPr>
              <w:t>Znajomość przez studenta podstawowych zagadnień z mikroekonomii, ekonomiki przedsiębiorstwa.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25C73" w:rsidRPr="009E7B8A" w:rsidRDefault="00725C73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725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25C73" w:rsidRDefault="00725C73" w:rsidP="00725C73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Student identyfikuje podstawowe zagadnienia techniczne i technologiczne</w:t>
            </w:r>
            <w:r w:rsidR="00DD5ABC">
              <w:rPr>
                <w:sz w:val="22"/>
                <w:szCs w:val="22"/>
              </w:rPr>
              <w:t xml:space="preserve"> oraz akty prawne</w:t>
            </w:r>
            <w:r w:rsidRPr="00725C73">
              <w:rPr>
                <w:sz w:val="22"/>
                <w:szCs w:val="22"/>
              </w:rPr>
              <w:t xml:space="preserve"> dotyczące transportu drogowego oraz prawidłowo definiuje i charakteryzuje sektor transportu samochodowego.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725C73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5C73" w:rsidRDefault="00725C73" w:rsidP="00725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5C73" w:rsidRPr="00725C73" w:rsidRDefault="00725C73" w:rsidP="00725C73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 xml:space="preserve">Student orientuje się w zasadach gospodarowania czynnikami produkcji w </w:t>
            </w:r>
          </w:p>
          <w:p w:rsidR="00725C73" w:rsidRPr="00725C73" w:rsidRDefault="00725C73" w:rsidP="00725C73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przedsiębiorstwach transportu samochodowego oraz potrafi zidentyfikować i scharakteryzować bariery rozwoju transportu samochodowego, w tym problematykę kosztów zewnętrznych związanych z funkcjonowaniem tej gałęzi transportu, jak również orientuje się w zakresie polityki transportowej oraz regulacji prawnych w odniesieniu do sektora transportu samochodowego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5C73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  <w:p w:rsidR="00725C73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725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25C7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25C73" w:rsidRDefault="00725C73" w:rsidP="00725C73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Student wyjaśnia i opisuje zagrożenia występujące w komunikacji powszechnej i transporcie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725C73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25C73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725C73" w:rsidP="00725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proponuje własne rozwiązania w zakresie poprawy bezpieczeństwa transportu ładunków/ osób w przykładowym przedsiębiorstwie.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  <w:p w:rsidR="00725C73" w:rsidRPr="009E7B8A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725C73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25C73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25C73" w:rsidRDefault="00725C73" w:rsidP="00725C73">
            <w:pPr>
              <w:jc w:val="both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Student dyskutuje i zachowuje otwartość na opinie dotyczące barier rozwoju transportu samochodowego w tym kosztów zewnętrznych tej gałęzi transportu.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5C73" w:rsidRDefault="00725C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725C73">
        <w:trPr>
          <w:trHeight w:val="437"/>
        </w:trPr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725C73" w:rsidRPr="00E12430" w:rsidRDefault="00725C73" w:rsidP="00725C73">
            <w:pPr>
              <w:jc w:val="both"/>
              <w:rPr>
                <w:sz w:val="24"/>
                <w:szCs w:val="24"/>
              </w:rPr>
            </w:pPr>
            <w:r w:rsidRPr="00E12430">
              <w:rPr>
                <w:sz w:val="24"/>
                <w:szCs w:val="24"/>
              </w:rPr>
              <w:t>Podstawowe informacje o infrastrukturze drogowej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Technologie przewozów osób i ładunków w transporcie samochodowym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Rozwój systemów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 xml:space="preserve">Polskie i unijne regulacje prawne dotyczące </w:t>
            </w:r>
            <w:r>
              <w:rPr>
                <w:sz w:val="24"/>
                <w:szCs w:val="24"/>
              </w:rPr>
              <w:t xml:space="preserve">emisji zanieczyszczeń; </w:t>
            </w:r>
            <w:r w:rsidRPr="00E12430">
              <w:rPr>
                <w:sz w:val="24"/>
                <w:szCs w:val="24"/>
              </w:rPr>
              <w:t xml:space="preserve">Problematyka funkcjonowania i kierunki rozwoju </w:t>
            </w:r>
            <w:r w:rsidRPr="00E12430">
              <w:rPr>
                <w:sz w:val="24"/>
                <w:szCs w:val="24"/>
              </w:rPr>
              <w:lastRenderedPageBreak/>
              <w:t>infrastruktury drogowej w Polsce i Unii Europejskiej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Wykorzystanie czynników produkcji w przedsiębiorstwie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Inteligentne systemy zarządzania taborem samochodowym a technologia przewozu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Wskaźniki techniczno-ekonomiczne w transporcie samochodowym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Ceny i koszty w przedsiębiorstwie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Problematyka kosztów zewnętrzny transportu samochodowego</w:t>
            </w:r>
            <w:r>
              <w:rPr>
                <w:sz w:val="24"/>
                <w:szCs w:val="24"/>
              </w:rPr>
              <w:t xml:space="preserve">; </w:t>
            </w:r>
            <w:r w:rsidRPr="00E12430">
              <w:rPr>
                <w:sz w:val="24"/>
                <w:szCs w:val="24"/>
              </w:rPr>
              <w:t>Technologie załadunkowe i przeładunkowe</w:t>
            </w:r>
            <w:r>
              <w:rPr>
                <w:sz w:val="24"/>
                <w:szCs w:val="24"/>
              </w:rPr>
              <w:t xml:space="preserve">; </w:t>
            </w:r>
          </w:p>
          <w:p w:rsidR="00FC3315" w:rsidRPr="00BD350D" w:rsidRDefault="00725C73" w:rsidP="00BD35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Zagrożeń występujące w komunikacji powszechnej i transporcie; Procedury administracyjne związane z bezpiecznym transportem osób i towarów; Mechanizmy i metody służące eliminacji zagrożeń w transporcie drogowym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725C73" w:rsidP="00725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z zakresu poprawy bezpieczeństwa i proekologiczności w transporcie drogowym na przykładzie dowolnie wybranej firmy świadczącej usługi przewozowe mając na uwadze problematykę kosztów zewnętrznych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725C73" w:rsidRDefault="00FC3315" w:rsidP="00FC3315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25C73" w:rsidRPr="00BD350D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D350D">
              <w:rPr>
                <w:rFonts w:ascii="Times New Roman" w:hAnsi="Times New Roman" w:cs="Times New Roman"/>
                <w:lang w:val="pl-PL"/>
              </w:rPr>
              <w:t xml:space="preserve">Bentkowska - Senator K., </w:t>
            </w: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Kordel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 xml:space="preserve"> Z.: Polski transport samochodowy </w:t>
            </w:r>
          </w:p>
          <w:p w:rsidR="00725C73" w:rsidRPr="00725C73" w:rsidRDefault="00725C73" w:rsidP="00725C73">
            <w:pPr>
              <w:ind w:left="709"/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Rynek – Koszty - Ceny Wydawnictwo ITS, Warszawa 2012.</w:t>
            </w:r>
          </w:p>
          <w:p w:rsidR="00725C73" w:rsidRPr="00725C73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D350D">
              <w:rPr>
                <w:rFonts w:ascii="Times New Roman" w:hAnsi="Times New Roman" w:cs="Times New Roman"/>
                <w:lang w:val="pl-PL"/>
              </w:rPr>
              <w:t xml:space="preserve">Burnewicz J.: Sektor samochodowy Unii Europejskiej. </w:t>
            </w:r>
            <w:proofErr w:type="spellStart"/>
            <w:r w:rsidRPr="00725C73">
              <w:rPr>
                <w:rFonts w:ascii="Times New Roman" w:hAnsi="Times New Roman" w:cs="Times New Roman"/>
              </w:rPr>
              <w:t>WKiŁ</w:t>
            </w:r>
            <w:proofErr w:type="spellEnd"/>
            <w:r w:rsidRPr="00725C73">
              <w:rPr>
                <w:rFonts w:ascii="Times New Roman" w:hAnsi="Times New Roman" w:cs="Times New Roman"/>
              </w:rPr>
              <w:t>, Warszawa 2005</w:t>
            </w:r>
          </w:p>
          <w:p w:rsidR="00725C73" w:rsidRPr="00BD350D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D350D">
              <w:rPr>
                <w:rFonts w:ascii="Times New Roman" w:hAnsi="Times New Roman" w:cs="Times New Roman"/>
                <w:lang w:val="pl-PL"/>
              </w:rPr>
              <w:t xml:space="preserve">Filary S., Bezpieczeństwo w komunikacji powszechnej i transporcie: materiał dydaktyczny, Poznań 2010. </w:t>
            </w:r>
          </w:p>
          <w:p w:rsidR="00725C73" w:rsidRPr="00BD350D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D350D">
              <w:rPr>
                <w:rFonts w:ascii="Times New Roman" w:hAnsi="Times New Roman" w:cs="Times New Roman"/>
                <w:lang w:val="pl-PL"/>
              </w:rPr>
              <w:t xml:space="preserve">Prochowski L., Żuchowski A.: Technika transportu ładunków, </w:t>
            </w: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WKiŁ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>, Warszawa 2009.</w:t>
            </w:r>
          </w:p>
          <w:p w:rsidR="00725C73" w:rsidRPr="00BD350D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D350D">
              <w:rPr>
                <w:rFonts w:ascii="Times New Roman" w:hAnsi="Times New Roman" w:cs="Times New Roman"/>
                <w:lang w:val="pl-PL"/>
              </w:rPr>
              <w:t xml:space="preserve">Samochodowy Transport Krajowy i Międzynarodowy, pod red. </w:t>
            </w: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D.Starkowski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K.Bieńczak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 xml:space="preserve">, W. Zwierzycki Tom I, Tom II, Tom III, </w:t>
            </w: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Systherm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 xml:space="preserve"> Technik, Poznań 2009</w:t>
            </w:r>
          </w:p>
          <w:p w:rsidR="00725C73" w:rsidRPr="00BD350D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D350D">
              <w:rPr>
                <w:rFonts w:ascii="Times New Roman" w:hAnsi="Times New Roman" w:cs="Times New Roman"/>
                <w:lang w:val="pl-PL"/>
              </w:rPr>
              <w:t xml:space="preserve">Technologie transportowe XXI wieku. Red. L. </w:t>
            </w: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Mindur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>. Wydawnictwo Naukowe Instytutu Technologii Eksploatacji – PIB, Radom 2008.</w:t>
            </w:r>
          </w:p>
          <w:p w:rsidR="00725C73" w:rsidRPr="00725C73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spellStart"/>
            <w:r w:rsidRPr="00BD350D">
              <w:rPr>
                <w:rFonts w:ascii="Times New Roman" w:hAnsi="Times New Roman" w:cs="Times New Roman"/>
                <w:lang w:val="pl-PL"/>
              </w:rPr>
              <w:t>Towpik</w:t>
            </w:r>
            <w:proofErr w:type="spellEnd"/>
            <w:r w:rsidRPr="00BD350D">
              <w:rPr>
                <w:rFonts w:ascii="Times New Roman" w:hAnsi="Times New Roman" w:cs="Times New Roman"/>
                <w:lang w:val="pl-PL"/>
              </w:rPr>
              <w:t xml:space="preserve"> K., Gołaszewski A., Kukulski J.: Infrastruktura transportu samochodowego. </w:t>
            </w:r>
            <w:proofErr w:type="spellStart"/>
            <w:r w:rsidRPr="00725C73">
              <w:rPr>
                <w:rFonts w:ascii="Times New Roman" w:hAnsi="Times New Roman" w:cs="Times New Roman"/>
              </w:rPr>
              <w:t>Oficyna</w:t>
            </w:r>
            <w:proofErr w:type="spellEnd"/>
            <w:r w:rsidRPr="0072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</w:rPr>
              <w:t>wydawnicza</w:t>
            </w:r>
            <w:proofErr w:type="spellEnd"/>
            <w:r w:rsidRPr="0072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</w:rPr>
              <w:t>Politechniki</w:t>
            </w:r>
            <w:proofErr w:type="spellEnd"/>
            <w:r w:rsidRPr="00725C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5C73">
              <w:rPr>
                <w:rFonts w:ascii="Times New Roman" w:hAnsi="Times New Roman" w:cs="Times New Roman"/>
              </w:rPr>
              <w:t>Warszawskiej</w:t>
            </w:r>
            <w:proofErr w:type="spellEnd"/>
            <w:r w:rsidRPr="00725C73">
              <w:rPr>
                <w:rFonts w:ascii="Times New Roman" w:hAnsi="Times New Roman" w:cs="Times New Roman"/>
              </w:rPr>
              <w:t>. Warszawa 2006</w:t>
            </w:r>
          </w:p>
          <w:p w:rsidR="00725C73" w:rsidRPr="00BD350D" w:rsidRDefault="00725C73" w:rsidP="00725C7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BD350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Akty prawne z zakresu transportu drogowego w Polsce i UE</w:t>
            </w:r>
          </w:p>
          <w:p w:rsidR="00FC3315" w:rsidRPr="00725C73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725C73" w:rsidRPr="00FD34FE" w:rsidRDefault="00725C73" w:rsidP="00725C73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Czasopisma</w:t>
            </w:r>
            <w:r>
              <w:rPr>
                <w:sz w:val="24"/>
                <w:szCs w:val="24"/>
              </w:rPr>
              <w:t xml:space="preserve"> branżowe:</w:t>
            </w:r>
          </w:p>
          <w:p w:rsidR="00725C73" w:rsidRPr="00FD34FE" w:rsidRDefault="00725C73" w:rsidP="00725C73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Przewoźnik</w:t>
            </w:r>
          </w:p>
          <w:p w:rsidR="00725C73" w:rsidRPr="00FD34FE" w:rsidRDefault="00725C73" w:rsidP="00725C73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 xml:space="preserve">Truck &amp; Van </w:t>
            </w:r>
          </w:p>
          <w:p w:rsidR="00725C73" w:rsidRPr="00FD34FE" w:rsidRDefault="00725C73" w:rsidP="00725C73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TSL Biznes</w:t>
            </w:r>
          </w:p>
          <w:p w:rsidR="00725C73" w:rsidRPr="00FD34FE" w:rsidRDefault="00725C73" w:rsidP="00725C73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FD34FE">
              <w:rPr>
                <w:sz w:val="24"/>
                <w:szCs w:val="24"/>
              </w:rPr>
              <w:t>Gazeta Transportowa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25C73" w:rsidRPr="00725C73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prezentacja multimedialna</w:t>
            </w:r>
            <w:r w:rsidRPr="00725C7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, </w:t>
            </w:r>
          </w:p>
          <w:p w:rsidR="00725C73" w:rsidRPr="00725C73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dyskusja</w:t>
            </w:r>
            <w:proofErr w:type="spellEnd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725C73" w:rsidRPr="00725C73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case study</w:t>
            </w:r>
            <w:r w:rsidRPr="00725C73">
              <w:rPr>
                <w:rFonts w:ascii="Times New Roman" w:hAnsi="Times New Roman" w:cs="Times New Roman"/>
                <w:sz w:val="23"/>
                <w:szCs w:val="23"/>
              </w:rPr>
              <w:t xml:space="preserve"> z </w:t>
            </w:r>
            <w:proofErr w:type="spellStart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dyskusją</w:t>
            </w:r>
            <w:proofErr w:type="spellEnd"/>
            <w:r w:rsidRPr="00725C7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FC3315" w:rsidRPr="00725C73" w:rsidRDefault="00725C73" w:rsidP="00725C73">
            <w:pPr>
              <w:pStyle w:val="Akapitzlist"/>
              <w:numPr>
                <w:ilvl w:val="0"/>
                <w:numId w:val="2"/>
              </w:numPr>
              <w:jc w:val="both"/>
            </w:pPr>
            <w:r w:rsidRPr="00725C73">
              <w:rPr>
                <w:rFonts w:ascii="Times New Roman" w:hAnsi="Times New Roman" w:cs="Times New Roman"/>
                <w:sz w:val="23"/>
                <w:szCs w:val="23"/>
              </w:rPr>
              <w:t xml:space="preserve"> praca w grupach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725C73">
        <w:trPr>
          <w:trHeight w:val="13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25C73" w:rsidRPr="00725C73" w:rsidRDefault="00725C73" w:rsidP="00725C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725C73">
              <w:rPr>
                <w:sz w:val="22"/>
                <w:szCs w:val="22"/>
              </w:rPr>
              <w:t>gzamin (test wielokrotnego wyboru + pytania otwarte)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725C73" w:rsidRDefault="00725C73" w:rsidP="00FC3315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01-03</w:t>
            </w:r>
          </w:p>
          <w:p w:rsidR="00725C73" w:rsidRPr="00725C73" w:rsidRDefault="00725C73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725C73" w:rsidRDefault="00725C73" w:rsidP="00FC3315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 xml:space="preserve">praca w grupach, </w:t>
            </w:r>
            <w:proofErr w:type="spellStart"/>
            <w:r w:rsidRPr="00725C73">
              <w:rPr>
                <w:sz w:val="22"/>
                <w:szCs w:val="22"/>
              </w:rPr>
              <w:t>case</w:t>
            </w:r>
            <w:proofErr w:type="spellEnd"/>
            <w:r w:rsidRPr="00725C73">
              <w:rPr>
                <w:sz w:val="22"/>
                <w:szCs w:val="22"/>
              </w:rPr>
              <w:t xml:space="preserve"> </w:t>
            </w:r>
            <w:proofErr w:type="spellStart"/>
            <w:r w:rsidRPr="00725C73">
              <w:rPr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1800" w:type="dxa"/>
          </w:tcPr>
          <w:p w:rsidR="00FC3315" w:rsidRPr="00725C73" w:rsidRDefault="00725C73" w:rsidP="00FC3315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05</w:t>
            </w:r>
          </w:p>
        </w:tc>
      </w:tr>
      <w:tr w:rsidR="00FC3315" w:rsidRPr="009E7B8A" w:rsidTr="00DD5ABC">
        <w:trPr>
          <w:trHeight w:val="271"/>
        </w:trPr>
        <w:tc>
          <w:tcPr>
            <w:tcW w:w="8208" w:type="dxa"/>
            <w:gridSpan w:val="2"/>
          </w:tcPr>
          <w:p w:rsidR="00FC3315" w:rsidRPr="00725C73" w:rsidRDefault="00725C73" w:rsidP="00FC3315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</w:tcPr>
          <w:p w:rsidR="00FC3315" w:rsidRPr="00725C73" w:rsidRDefault="00725C73" w:rsidP="00FC3315">
            <w:pPr>
              <w:rPr>
                <w:sz w:val="22"/>
                <w:szCs w:val="22"/>
              </w:rPr>
            </w:pPr>
            <w:r w:rsidRPr="00725C73">
              <w:rPr>
                <w:sz w:val="22"/>
                <w:szCs w:val="22"/>
              </w:rPr>
              <w:t>02-04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25C73" w:rsidRPr="00DE3B1E" w:rsidRDefault="00725C73" w:rsidP="00725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  <w:r w:rsidRPr="00DE3B1E">
              <w:rPr>
                <w:sz w:val="22"/>
                <w:szCs w:val="22"/>
              </w:rPr>
              <w:t xml:space="preserve">: </w:t>
            </w:r>
            <w:r w:rsidR="00BD350D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– test wielokrotnego wyboru + pytania otwarte</w:t>
            </w:r>
            <w:r w:rsidRPr="00DE3B1E">
              <w:rPr>
                <w:sz w:val="22"/>
                <w:szCs w:val="22"/>
              </w:rPr>
              <w:t>(warunek zaliczenia testu uzyskanie 51%</w:t>
            </w:r>
            <w:r w:rsidR="00DD5ABC">
              <w:rPr>
                <w:sz w:val="22"/>
                <w:szCs w:val="22"/>
              </w:rPr>
              <w:t xml:space="preserve"> możliwych do uzyskania punktów</w:t>
            </w:r>
            <w:r w:rsidRPr="00DE3B1E">
              <w:rPr>
                <w:sz w:val="22"/>
                <w:szCs w:val="22"/>
              </w:rPr>
              <w:t>)</w:t>
            </w:r>
          </w:p>
          <w:p w:rsidR="00725C73" w:rsidRPr="00DE3B1E" w:rsidRDefault="00725C73" w:rsidP="00725C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  <w:r w:rsidRPr="00DE3B1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praca projektowa 80%, rozwiązywanie </w:t>
            </w:r>
            <w:proofErr w:type="spellStart"/>
            <w:r>
              <w:rPr>
                <w:sz w:val="22"/>
                <w:szCs w:val="22"/>
              </w:rPr>
              <w:t>case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study</w:t>
            </w:r>
            <w:proofErr w:type="spellEnd"/>
            <w:r>
              <w:rPr>
                <w:sz w:val="22"/>
                <w:szCs w:val="22"/>
              </w:rPr>
              <w:t>, praca w grupach 20%</w:t>
            </w:r>
          </w:p>
          <w:p w:rsidR="00FC3315" w:rsidRPr="009E7B8A" w:rsidRDefault="00725C73" w:rsidP="00725C73">
            <w:pPr>
              <w:rPr>
                <w:rFonts w:ascii="Arial Narrow" w:hAnsi="Arial Narrow"/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Ocena końcowa </w:t>
            </w:r>
            <w:r>
              <w:rPr>
                <w:sz w:val="22"/>
                <w:szCs w:val="22"/>
              </w:rPr>
              <w:t>50</w:t>
            </w:r>
            <w:r w:rsidRPr="00DE3B1E">
              <w:rPr>
                <w:sz w:val="22"/>
                <w:szCs w:val="22"/>
              </w:rPr>
              <w:t xml:space="preserve">% oceny z </w:t>
            </w:r>
            <w:r>
              <w:rPr>
                <w:sz w:val="22"/>
                <w:szCs w:val="22"/>
              </w:rPr>
              <w:t xml:space="preserve">projektu </w:t>
            </w:r>
            <w:r w:rsidRPr="00DE3B1E">
              <w:rPr>
                <w:sz w:val="22"/>
                <w:szCs w:val="22"/>
              </w:rPr>
              <w:t xml:space="preserve">+ </w:t>
            </w:r>
            <w:r>
              <w:rPr>
                <w:sz w:val="22"/>
                <w:szCs w:val="22"/>
              </w:rPr>
              <w:t>50% oceny z wykładu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BD350D" w:rsidRPr="009E7B8A" w:rsidRDefault="00BD350D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BD350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D350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D350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9E7B8A" w:rsidTr="00725C73">
        <w:trPr>
          <w:trHeight w:val="253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248C8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DD5AB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2</w:t>
            </w:r>
          </w:p>
          <w:p w:rsidR="00DD5ABC" w:rsidRPr="009E7B8A" w:rsidRDefault="00DD5AB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25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F1807"/>
    <w:multiLevelType w:val="hybridMultilevel"/>
    <w:tmpl w:val="3FE48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C1FD8"/>
    <w:multiLevelType w:val="hybridMultilevel"/>
    <w:tmpl w:val="ADECE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59E3"/>
    <w:rsid w:val="000C760A"/>
    <w:rsid w:val="00120925"/>
    <w:rsid w:val="001576BD"/>
    <w:rsid w:val="00183B8B"/>
    <w:rsid w:val="001D416F"/>
    <w:rsid w:val="001F1985"/>
    <w:rsid w:val="00335D56"/>
    <w:rsid w:val="00410D8C"/>
    <w:rsid w:val="00416716"/>
    <w:rsid w:val="004474A9"/>
    <w:rsid w:val="0047324B"/>
    <w:rsid w:val="0050790E"/>
    <w:rsid w:val="00515846"/>
    <w:rsid w:val="00582141"/>
    <w:rsid w:val="005A5B46"/>
    <w:rsid w:val="00622034"/>
    <w:rsid w:val="00635B40"/>
    <w:rsid w:val="0070239C"/>
    <w:rsid w:val="00725C73"/>
    <w:rsid w:val="007A28E9"/>
    <w:rsid w:val="00801B19"/>
    <w:rsid w:val="008020D5"/>
    <w:rsid w:val="008322AC"/>
    <w:rsid w:val="00865722"/>
    <w:rsid w:val="008B224B"/>
    <w:rsid w:val="008C358C"/>
    <w:rsid w:val="009074ED"/>
    <w:rsid w:val="00910984"/>
    <w:rsid w:val="009E7B8A"/>
    <w:rsid w:val="009F5760"/>
    <w:rsid w:val="00A0703A"/>
    <w:rsid w:val="00BD350D"/>
    <w:rsid w:val="00BF3EFC"/>
    <w:rsid w:val="00C60C15"/>
    <w:rsid w:val="00C83126"/>
    <w:rsid w:val="00C959F4"/>
    <w:rsid w:val="00CB182B"/>
    <w:rsid w:val="00D240F4"/>
    <w:rsid w:val="00D248C8"/>
    <w:rsid w:val="00D466D8"/>
    <w:rsid w:val="00DD5ABC"/>
    <w:rsid w:val="00E32F86"/>
    <w:rsid w:val="00E40B0C"/>
    <w:rsid w:val="00EA2C4A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C3638"/>
  <w15:docId w15:val="{0B8CEA94-7A4A-4CD2-9C43-E9D6B7C6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725C73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5C7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5C73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C73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5C7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5C73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855</Words>
  <Characters>5135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2020-01-02T13:21:00Z</dcterms:created>
  <dcterms:modified xsi:type="dcterms:W3CDTF">2020-01-02T13:21:00Z</dcterms:modified>
</cp:coreProperties>
</file>